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91" w:rsidRDefault="00C66BC6" w:rsidP="00CA00DD">
      <w:pPr>
        <w:spacing w:after="0" w:line="240" w:lineRule="auto"/>
        <w:ind w:firstLine="141"/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9.5pt;height:93.75pt;visibility:visible">
            <v:imagedata r:id="rId4" o:title=""/>
          </v:shape>
        </w:pict>
      </w:r>
    </w:p>
    <w:p w:rsidR="00AB5291" w:rsidRDefault="00AB5291" w:rsidP="00CA00DD">
      <w:pPr>
        <w:spacing w:after="0" w:line="240" w:lineRule="auto"/>
        <w:ind w:firstLine="709"/>
        <w:jc w:val="right"/>
        <w:rPr>
          <w:rFonts w:ascii="Segoe UI" w:hAnsi="Segoe UI" w:cs="Segoe UI"/>
          <w:sz w:val="20"/>
          <w:szCs w:val="20"/>
        </w:rPr>
      </w:pPr>
    </w:p>
    <w:p w:rsidR="00AB5291" w:rsidRPr="00BB2BA6" w:rsidRDefault="00AB5291" w:rsidP="00CA00DD">
      <w:pPr>
        <w:spacing w:after="0" w:line="240" w:lineRule="auto"/>
        <w:ind w:firstLine="709"/>
        <w:jc w:val="righ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г. Улан-Удэ</w:t>
      </w:r>
      <w:r>
        <w:rPr>
          <w:rFonts w:ascii="Segoe UI" w:hAnsi="Segoe UI" w:cs="Segoe UI"/>
          <w:sz w:val="20"/>
          <w:szCs w:val="20"/>
        </w:rPr>
        <w:br/>
      </w:r>
      <w:r w:rsidR="002E2301">
        <w:rPr>
          <w:rFonts w:ascii="Segoe UI" w:hAnsi="Segoe UI" w:cs="Segoe UI"/>
          <w:sz w:val="20"/>
          <w:szCs w:val="20"/>
          <w:lang w:val="en-US"/>
        </w:rPr>
        <w:t>20</w:t>
      </w:r>
      <w:r>
        <w:rPr>
          <w:rFonts w:ascii="Segoe UI" w:hAnsi="Segoe UI" w:cs="Segoe UI"/>
          <w:sz w:val="20"/>
          <w:szCs w:val="20"/>
        </w:rPr>
        <w:t>.10</w:t>
      </w:r>
      <w:r w:rsidRPr="00BB2BA6">
        <w:rPr>
          <w:rFonts w:ascii="Segoe UI" w:hAnsi="Segoe UI" w:cs="Segoe UI"/>
          <w:sz w:val="20"/>
          <w:szCs w:val="20"/>
        </w:rPr>
        <w:t>.201</w:t>
      </w:r>
      <w:r>
        <w:rPr>
          <w:rFonts w:ascii="Segoe UI" w:hAnsi="Segoe UI" w:cs="Segoe UI"/>
          <w:sz w:val="20"/>
          <w:szCs w:val="20"/>
        </w:rPr>
        <w:t>6</w:t>
      </w:r>
      <w:r w:rsidRPr="00BB2BA6">
        <w:rPr>
          <w:rFonts w:ascii="Segoe UI" w:hAnsi="Segoe UI" w:cs="Segoe UI"/>
          <w:sz w:val="20"/>
          <w:szCs w:val="20"/>
        </w:rPr>
        <w:t xml:space="preserve"> г.</w:t>
      </w:r>
    </w:p>
    <w:p w:rsidR="00AB5291" w:rsidRPr="00BB2BA6" w:rsidRDefault="00AB5291" w:rsidP="00CA00DD">
      <w:pPr>
        <w:spacing w:after="0" w:line="240" w:lineRule="auto"/>
        <w:ind w:firstLine="709"/>
        <w:jc w:val="center"/>
        <w:rPr>
          <w:rFonts w:ascii="Segoe UI" w:hAnsi="Segoe UI" w:cs="Segoe UI"/>
          <w:sz w:val="20"/>
          <w:szCs w:val="20"/>
        </w:rPr>
      </w:pPr>
      <w:r w:rsidRPr="00BB2BA6">
        <w:rPr>
          <w:rFonts w:ascii="Segoe UI" w:hAnsi="Segoe UI" w:cs="Segoe UI"/>
          <w:sz w:val="20"/>
          <w:szCs w:val="20"/>
        </w:rPr>
        <w:t>Пресс-релиз</w:t>
      </w:r>
    </w:p>
    <w:p w:rsidR="00AB5291" w:rsidRDefault="00AB5291" w:rsidP="00CA00DD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AB5291" w:rsidRDefault="00AB5291" w:rsidP="00CA00DD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В Бурятии утверждена кадастровая стоимость объектов капитального строительства</w:t>
      </w:r>
      <w:r w:rsidRPr="00B60773">
        <w:rPr>
          <w:rFonts w:ascii="Segoe UI" w:hAnsi="Segoe UI" w:cs="Segoe UI"/>
          <w:sz w:val="32"/>
          <w:szCs w:val="32"/>
        </w:rPr>
        <w:t xml:space="preserve"> </w:t>
      </w:r>
    </w:p>
    <w:p w:rsidR="00AB5291" w:rsidRPr="00B60773" w:rsidRDefault="00AB5291" w:rsidP="00CA00DD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AB5291" w:rsidRPr="00DB1A29" w:rsidRDefault="00AB5291" w:rsidP="00CA00DD">
      <w:pPr>
        <w:pStyle w:val="a3"/>
        <w:ind w:firstLine="709"/>
        <w:contextualSpacing/>
        <w:jc w:val="both"/>
        <w:rPr>
          <w:rFonts w:ascii="Segoe UI" w:hAnsi="Segoe UI" w:cs="Segoe UI"/>
          <w:i/>
        </w:rPr>
      </w:pPr>
      <w:r w:rsidRPr="00DB1A29">
        <w:rPr>
          <w:rFonts w:ascii="Segoe UI" w:hAnsi="Segoe UI" w:cs="Segoe UI"/>
          <w:i/>
        </w:rPr>
        <w:t xml:space="preserve">Правительство Республики Бурятия утвердило результаты государственной кадастровой оценки объектов капитального строительства на территории Республики Бурятия (постановление от 13 октября 2016 года №476). Результаты вступят в силу с 1 января 2017 года. </w:t>
      </w:r>
    </w:p>
    <w:p w:rsidR="00AB5291" w:rsidRDefault="00AB5291" w:rsidP="00CA00DD">
      <w:pPr>
        <w:pStyle w:val="a3"/>
        <w:ind w:firstLine="709"/>
        <w:contextualSpacing/>
        <w:jc w:val="both"/>
        <w:rPr>
          <w:rFonts w:ascii="Segoe UI" w:hAnsi="Segoe UI" w:cs="Segoe UI"/>
        </w:rPr>
      </w:pPr>
    </w:p>
    <w:p w:rsidR="00AB5291" w:rsidRDefault="00AB5291" w:rsidP="00CA00DD">
      <w:pPr>
        <w:pStyle w:val="a3"/>
        <w:ind w:firstLine="709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Работы по государственной кадастровой оценке завершены исполнителем работ – ООО «</w:t>
      </w:r>
      <w:proofErr w:type="spellStart"/>
      <w:r w:rsidRPr="00FD3FA6">
        <w:rPr>
          <w:rFonts w:ascii="Segoe UI" w:hAnsi="Segoe UI" w:cs="Segoe UI"/>
        </w:rPr>
        <w:t>Терра</w:t>
      </w:r>
      <w:proofErr w:type="spellEnd"/>
      <w:r w:rsidRPr="00FD3FA6">
        <w:rPr>
          <w:rFonts w:ascii="Segoe UI" w:hAnsi="Segoe UI" w:cs="Segoe UI"/>
        </w:rPr>
        <w:t xml:space="preserve"> </w:t>
      </w:r>
      <w:proofErr w:type="spellStart"/>
      <w:r w:rsidRPr="00FD3FA6">
        <w:rPr>
          <w:rFonts w:ascii="Segoe UI" w:hAnsi="Segoe UI" w:cs="Segoe UI"/>
        </w:rPr>
        <w:t>докс</w:t>
      </w:r>
      <w:proofErr w:type="spellEnd"/>
      <w:r w:rsidRPr="00FD3FA6">
        <w:rPr>
          <w:rFonts w:ascii="Segoe UI" w:hAnsi="Segoe UI" w:cs="Segoe UI"/>
        </w:rPr>
        <w:t xml:space="preserve"> </w:t>
      </w:r>
      <w:proofErr w:type="spellStart"/>
      <w:r w:rsidRPr="00FD3FA6">
        <w:rPr>
          <w:rFonts w:ascii="Segoe UI" w:hAnsi="Segoe UI" w:cs="Segoe UI"/>
        </w:rPr>
        <w:t>инвестс</w:t>
      </w:r>
      <w:proofErr w:type="spellEnd"/>
      <w:r w:rsidRPr="00FD3FA6">
        <w:rPr>
          <w:rFonts w:ascii="Segoe UI" w:hAnsi="Segoe UI" w:cs="Segoe UI"/>
        </w:rPr>
        <w:t xml:space="preserve">» (г. Ростов-на-Дону) </w:t>
      </w:r>
      <w:r>
        <w:rPr>
          <w:rFonts w:ascii="Segoe UI" w:hAnsi="Segoe UI" w:cs="Segoe UI"/>
        </w:rPr>
        <w:t xml:space="preserve">- </w:t>
      </w:r>
      <w:r w:rsidRPr="00FD3FA6">
        <w:rPr>
          <w:rFonts w:ascii="Segoe UI" w:hAnsi="Segoe UI" w:cs="Segoe UI"/>
        </w:rPr>
        <w:t xml:space="preserve">в августе 2016 года. </w:t>
      </w:r>
    </w:p>
    <w:p w:rsidR="00AB5291" w:rsidRDefault="00AB5291" w:rsidP="00CA00DD">
      <w:pPr>
        <w:pStyle w:val="a3"/>
        <w:ind w:firstLine="709"/>
        <w:contextualSpacing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Контракт на проведение работ заключен до вступления в силу </w:t>
      </w:r>
      <w:r w:rsidRPr="00FD3FA6">
        <w:rPr>
          <w:rFonts w:ascii="Segoe UI" w:hAnsi="Segoe UI" w:cs="Segoe UI"/>
          <w:color w:val="000000"/>
          <w:shd w:val="clear" w:color="auto" w:fill="FFFFFF"/>
        </w:rPr>
        <w:t>Федеральн</w:t>
      </w:r>
      <w:r>
        <w:rPr>
          <w:rFonts w:ascii="Segoe UI" w:hAnsi="Segoe UI" w:cs="Segoe UI"/>
          <w:color w:val="000000"/>
          <w:shd w:val="clear" w:color="auto" w:fill="FFFFFF"/>
        </w:rPr>
        <w:t xml:space="preserve">ого закона </w:t>
      </w:r>
      <w:r w:rsidRPr="00FD3FA6">
        <w:rPr>
          <w:rFonts w:ascii="Segoe UI" w:hAnsi="Segoe UI" w:cs="Segoe UI"/>
          <w:color w:val="000000"/>
          <w:shd w:val="clear" w:color="auto" w:fill="FFFFFF"/>
        </w:rPr>
        <w:t>от 3 июля 2016 года № 360-ФЗ «О внесении изменений в отдельные законодательные акты Российской Федерации»</w:t>
      </w:r>
      <w:r>
        <w:rPr>
          <w:rFonts w:ascii="Segoe UI" w:hAnsi="Segoe UI" w:cs="Segoe UI"/>
          <w:color w:val="000000"/>
          <w:shd w:val="clear" w:color="auto" w:fill="FFFFFF"/>
        </w:rPr>
        <w:t>, который налагает запрет на проведение кадастровой оценки до 2020 года</w:t>
      </w:r>
      <w:r w:rsidRPr="00FD3FA6">
        <w:rPr>
          <w:rFonts w:ascii="Segoe UI" w:hAnsi="Segoe UI" w:cs="Segoe UI"/>
          <w:color w:val="000000"/>
          <w:shd w:val="clear" w:color="auto" w:fill="FFFFFF"/>
        </w:rPr>
        <w:t>.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AB5291" w:rsidRPr="00F8160A" w:rsidRDefault="00AB5291" w:rsidP="00CA00DD">
      <w:pPr>
        <w:pStyle w:val="a3"/>
        <w:ind w:firstLine="709"/>
        <w:contextualSpacing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Согласно закону с 2017 по 2020 гг. </w:t>
      </w:r>
      <w:r w:rsidRPr="00F8160A">
        <w:rPr>
          <w:rFonts w:ascii="Segoe UI" w:hAnsi="Segoe UI" w:cs="Segoe UI"/>
          <w:color w:val="000000"/>
          <w:shd w:val="clear" w:color="auto" w:fill="FFFFFF"/>
        </w:rPr>
        <w:t>для целей налогообложения будет применяться кадастровая стоимость, актуальная на 1 января 2014 года или на 1 января того года, в котором впервые начала действовать кадастровая стоимость объекта недвижимости в случае, если до 2014 года она отсутствовала или не применялась в целях налогообложения.</w:t>
      </w:r>
    </w:p>
    <w:p w:rsidR="00AB5291" w:rsidRPr="00F8160A" w:rsidRDefault="00AB5291" w:rsidP="00F8160A">
      <w:pPr>
        <w:pStyle w:val="a3"/>
        <w:ind w:firstLine="709"/>
        <w:contextualSpacing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Е</w:t>
      </w:r>
      <w:r w:rsidRPr="00F8160A">
        <w:rPr>
          <w:rFonts w:ascii="Segoe UI" w:hAnsi="Segoe UI" w:cs="Segoe UI"/>
          <w:color w:val="000000"/>
          <w:shd w:val="clear" w:color="auto" w:fill="FFFFFF"/>
        </w:rPr>
        <w:t>сли результаты</w:t>
      </w:r>
      <w:r>
        <w:rPr>
          <w:rFonts w:ascii="Segoe UI" w:hAnsi="Segoe UI" w:cs="Segoe UI"/>
          <w:color w:val="000000"/>
          <w:shd w:val="clear" w:color="auto" w:fill="FFFFFF"/>
        </w:rPr>
        <w:t xml:space="preserve"> нынешней</w:t>
      </w:r>
      <w:r w:rsidRPr="00F8160A">
        <w:rPr>
          <w:rFonts w:ascii="Segoe UI" w:hAnsi="Segoe UI" w:cs="Segoe UI"/>
          <w:color w:val="000000"/>
          <w:shd w:val="clear" w:color="auto" w:fill="FFFFFF"/>
        </w:rPr>
        <w:t xml:space="preserve"> кадастров</w:t>
      </w:r>
      <w:r>
        <w:rPr>
          <w:rFonts w:ascii="Segoe UI" w:hAnsi="Segoe UI" w:cs="Segoe UI"/>
          <w:color w:val="000000"/>
          <w:shd w:val="clear" w:color="auto" w:fill="FFFFFF"/>
        </w:rPr>
        <w:t xml:space="preserve">ой оценки будут меньше результатов </w:t>
      </w:r>
      <w:r w:rsidRPr="00F8160A">
        <w:rPr>
          <w:rFonts w:ascii="Segoe UI" w:hAnsi="Segoe UI" w:cs="Segoe UI"/>
          <w:color w:val="000000"/>
          <w:shd w:val="clear" w:color="auto" w:fill="FFFFFF"/>
        </w:rPr>
        <w:t>кадастровой оценки на 1 января 2014 года, то налогообложение будет применяться на ее основе.</w:t>
      </w:r>
    </w:p>
    <w:p w:rsidR="00AB5291" w:rsidRPr="00F8160A" w:rsidRDefault="00AB5291" w:rsidP="00F8160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22"/>
          <w:szCs w:val="22"/>
        </w:rPr>
      </w:pPr>
      <w:r w:rsidRPr="00F8160A">
        <w:rPr>
          <w:rFonts w:ascii="Segoe UI" w:hAnsi="Segoe UI" w:cs="Segoe UI"/>
          <w:color w:val="000000"/>
          <w:sz w:val="22"/>
          <w:szCs w:val="22"/>
        </w:rPr>
        <w:t>Пока же напоминаем: у каждого заинтересованного лица есть право оспорить кадастровую стоимость в суде или в специальной комиссии, созданной при Управлении Росреестра.</w:t>
      </w:r>
    </w:p>
    <w:p w:rsidR="00AB5291" w:rsidRPr="00F8160A" w:rsidRDefault="00AB5291" w:rsidP="00F8160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22"/>
          <w:szCs w:val="22"/>
        </w:rPr>
      </w:pPr>
      <w:r w:rsidRPr="00F8160A">
        <w:rPr>
          <w:rFonts w:ascii="Segoe UI" w:hAnsi="Segoe UI" w:cs="Segoe UI"/>
          <w:color w:val="000000"/>
          <w:sz w:val="22"/>
          <w:szCs w:val="22"/>
        </w:rPr>
        <w:t xml:space="preserve">Пересмотреть кадастровую стоимость можно в двух случаях: если для ее определения использовались недостоверные сведения об объекте недвижимости или если кадастровая стоимость отличается </w:t>
      </w:r>
      <w:proofErr w:type="gramStart"/>
      <w:r w:rsidRPr="00F8160A">
        <w:rPr>
          <w:rFonts w:ascii="Segoe UI" w:hAnsi="Segoe UI" w:cs="Segoe UI"/>
          <w:color w:val="000000"/>
          <w:sz w:val="22"/>
          <w:szCs w:val="22"/>
        </w:rPr>
        <w:t>от</w:t>
      </w:r>
      <w:proofErr w:type="gramEnd"/>
      <w:r w:rsidRPr="00F8160A">
        <w:rPr>
          <w:rFonts w:ascii="Segoe UI" w:hAnsi="Segoe UI" w:cs="Segoe UI"/>
          <w:color w:val="000000"/>
          <w:sz w:val="22"/>
          <w:szCs w:val="22"/>
        </w:rPr>
        <w:t xml:space="preserve"> рыночной.</w:t>
      </w:r>
    </w:p>
    <w:p w:rsidR="00AB5291" w:rsidRPr="00F8160A" w:rsidRDefault="00AB5291" w:rsidP="00F8160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>Н</w:t>
      </w:r>
      <w:r w:rsidRPr="00F8160A">
        <w:rPr>
          <w:rFonts w:ascii="Segoe UI" w:hAnsi="Segoe UI" w:cs="Segoe UI"/>
          <w:color w:val="000000"/>
          <w:sz w:val="22"/>
          <w:szCs w:val="22"/>
        </w:rPr>
        <w:t>а портале Росреестра</w:t>
      </w:r>
      <w:r w:rsidRPr="00F8160A">
        <w:rPr>
          <w:rStyle w:val="apple-converted-space"/>
          <w:rFonts w:ascii="Segoe UI" w:hAnsi="Segoe UI" w:cs="Segoe UI"/>
          <w:color w:val="000000"/>
          <w:sz w:val="22"/>
          <w:szCs w:val="22"/>
        </w:rPr>
        <w:t> </w:t>
      </w:r>
      <w:hyperlink r:id="rId5" w:history="1">
        <w:r w:rsidRPr="00F8160A">
          <w:rPr>
            <w:rStyle w:val="a7"/>
            <w:rFonts w:ascii="Segoe UI" w:hAnsi="Segoe UI" w:cs="Segoe UI"/>
            <w:color w:val="69091E"/>
            <w:sz w:val="22"/>
            <w:szCs w:val="22"/>
          </w:rPr>
          <w:t>www.rosreestr.ru</w:t>
        </w:r>
      </w:hyperlink>
      <w:r w:rsidRPr="00F8160A">
        <w:rPr>
          <w:rStyle w:val="apple-converted-space"/>
          <w:rFonts w:ascii="Segoe UI" w:hAnsi="Segoe UI" w:cs="Segoe UI"/>
          <w:color w:val="000000"/>
          <w:sz w:val="22"/>
          <w:szCs w:val="22"/>
        </w:rPr>
        <w:t> </w:t>
      </w:r>
      <w:r>
        <w:rPr>
          <w:rFonts w:ascii="Segoe UI" w:hAnsi="Segoe UI" w:cs="Segoe UI"/>
          <w:color w:val="000000"/>
          <w:sz w:val="22"/>
          <w:szCs w:val="22"/>
        </w:rPr>
        <w:t>с</w:t>
      </w:r>
      <w:r w:rsidRPr="00F8160A">
        <w:rPr>
          <w:rFonts w:ascii="Segoe UI" w:hAnsi="Segoe UI" w:cs="Segoe UI"/>
          <w:color w:val="000000"/>
          <w:sz w:val="22"/>
          <w:szCs w:val="22"/>
        </w:rPr>
        <w:t>уществует возможность заказать справку о кадастровой стоимости из ГКН. Для этого не надо регистрироваться на сайте и получать электронную подпись.</w:t>
      </w:r>
    </w:p>
    <w:p w:rsidR="00AB5291" w:rsidRPr="00F8160A" w:rsidRDefault="00AB5291" w:rsidP="004F0F2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>Также, с</w:t>
      </w:r>
      <w:r w:rsidRPr="00F8160A">
        <w:rPr>
          <w:rFonts w:ascii="Segoe UI" w:hAnsi="Segoe UI" w:cs="Segoe UI"/>
          <w:color w:val="000000"/>
          <w:sz w:val="22"/>
          <w:szCs w:val="22"/>
        </w:rPr>
        <w:t xml:space="preserve">правку о кадастровой стоимости из ГКН можно запросить в офисах Федеральной кадастровой палаты или в многофункциональных центрах (МФЦ). Кадастровая справка предоставляется бесплатно </w:t>
      </w:r>
      <w:r>
        <w:rPr>
          <w:rFonts w:ascii="Segoe UI" w:hAnsi="Segoe UI" w:cs="Segoe UI"/>
          <w:color w:val="000000"/>
          <w:sz w:val="22"/>
          <w:szCs w:val="22"/>
        </w:rPr>
        <w:t>в срок не более</w:t>
      </w:r>
      <w:r w:rsidRPr="00F8160A">
        <w:rPr>
          <w:rFonts w:ascii="Segoe UI" w:hAnsi="Segoe UI" w:cs="Segoe UI"/>
          <w:color w:val="000000"/>
          <w:sz w:val="22"/>
          <w:szCs w:val="22"/>
        </w:rPr>
        <w:t xml:space="preserve"> 5 рабочих дней со дня получения запроса.</w:t>
      </w:r>
    </w:p>
    <w:p w:rsidR="00AB5291" w:rsidRPr="00F8160A" w:rsidRDefault="00AB5291" w:rsidP="00F8160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22"/>
          <w:szCs w:val="22"/>
        </w:rPr>
      </w:pPr>
      <w:r w:rsidRPr="00F8160A">
        <w:rPr>
          <w:rFonts w:ascii="Segoe UI" w:hAnsi="Segoe UI" w:cs="Segoe UI"/>
          <w:color w:val="000000"/>
          <w:sz w:val="22"/>
          <w:szCs w:val="22"/>
        </w:rPr>
        <w:t xml:space="preserve">Кроме того, кадастровую стоимость можно посмотреть в режиме </w:t>
      </w:r>
      <w:proofErr w:type="spellStart"/>
      <w:r w:rsidRPr="00F8160A">
        <w:rPr>
          <w:rFonts w:ascii="Segoe UI" w:hAnsi="Segoe UI" w:cs="Segoe UI"/>
          <w:color w:val="000000"/>
          <w:sz w:val="22"/>
          <w:szCs w:val="22"/>
        </w:rPr>
        <w:t>онлайн</w:t>
      </w:r>
      <w:proofErr w:type="spellEnd"/>
      <w:r w:rsidRPr="00F8160A">
        <w:rPr>
          <w:rFonts w:ascii="Segoe UI" w:hAnsi="Segoe UI" w:cs="Segoe UI"/>
          <w:color w:val="000000"/>
          <w:sz w:val="22"/>
          <w:szCs w:val="22"/>
        </w:rPr>
        <w:t xml:space="preserve"> с помощью сервисов «Публичная кадастровая карта» и «Справочная информация по объектам недвижимости в режиме </w:t>
      </w:r>
      <w:proofErr w:type="spellStart"/>
      <w:r w:rsidRPr="00F8160A">
        <w:rPr>
          <w:rFonts w:ascii="Segoe UI" w:hAnsi="Segoe UI" w:cs="Segoe UI"/>
          <w:color w:val="000000"/>
          <w:sz w:val="22"/>
          <w:szCs w:val="22"/>
        </w:rPr>
        <w:t>online</w:t>
      </w:r>
      <w:proofErr w:type="spellEnd"/>
      <w:r w:rsidRPr="00F8160A">
        <w:rPr>
          <w:rFonts w:ascii="Segoe UI" w:hAnsi="Segoe UI" w:cs="Segoe UI"/>
          <w:color w:val="000000"/>
          <w:sz w:val="22"/>
          <w:szCs w:val="22"/>
        </w:rPr>
        <w:t>».</w:t>
      </w:r>
    </w:p>
    <w:p w:rsidR="00AB5291" w:rsidRPr="00F8160A" w:rsidRDefault="00AB5291">
      <w:pPr>
        <w:rPr>
          <w:rFonts w:ascii="Segoe UI" w:hAnsi="Segoe UI" w:cs="Segoe UI"/>
          <w:color w:val="000000"/>
        </w:rPr>
      </w:pPr>
    </w:p>
    <w:sectPr w:rsidR="00AB5291" w:rsidRPr="00F8160A" w:rsidSect="00B60773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0DD"/>
    <w:rsid w:val="002B6E67"/>
    <w:rsid w:val="002E2301"/>
    <w:rsid w:val="004F0F29"/>
    <w:rsid w:val="006B7F30"/>
    <w:rsid w:val="007F41F0"/>
    <w:rsid w:val="00A4197B"/>
    <w:rsid w:val="00AB5291"/>
    <w:rsid w:val="00B60773"/>
    <w:rsid w:val="00BB2BA6"/>
    <w:rsid w:val="00C66BC6"/>
    <w:rsid w:val="00CA00DD"/>
    <w:rsid w:val="00DB1A29"/>
    <w:rsid w:val="00DC099B"/>
    <w:rsid w:val="00F8160A"/>
    <w:rsid w:val="00FD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A00DD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CA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A00D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F816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8160A"/>
    <w:rPr>
      <w:rFonts w:cs="Times New Roman"/>
    </w:rPr>
  </w:style>
  <w:style w:type="character" w:styleId="a7">
    <w:name w:val="Hyperlink"/>
    <w:basedOn w:val="a0"/>
    <w:uiPriority w:val="99"/>
    <w:semiHidden/>
    <w:rsid w:val="00F816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37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Хыртыгеева</dc:creator>
  <cp:keywords/>
  <dc:description/>
  <cp:lastModifiedBy>Екатерина Викторовна Хыртыгеева</cp:lastModifiedBy>
  <cp:revision>6</cp:revision>
  <dcterms:created xsi:type="dcterms:W3CDTF">2016-10-17T07:53:00Z</dcterms:created>
  <dcterms:modified xsi:type="dcterms:W3CDTF">2016-10-20T01:08:00Z</dcterms:modified>
</cp:coreProperties>
</file>